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BFD8" w14:textId="77777777" w:rsidR="001B799A" w:rsidRPr="0094258C" w:rsidRDefault="001B799A" w:rsidP="001B7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Műszaki Bizottság </w:t>
      </w:r>
    </w:p>
    <w:p w14:paraId="485FA31A" w14:textId="77777777" w:rsidR="001B799A" w:rsidRPr="0094258C" w:rsidRDefault="001B799A" w:rsidP="001B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1800E9ED" w14:textId="77777777" w:rsidR="001B799A" w:rsidRPr="0094258C" w:rsidRDefault="001B799A" w:rsidP="001B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761AD587" w14:textId="77777777" w:rsidR="001B799A" w:rsidRDefault="001B799A" w:rsidP="001B7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7E7E913A" w14:textId="77777777" w:rsidR="001B799A" w:rsidRPr="0094258C" w:rsidRDefault="001B799A" w:rsidP="001B7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2025.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szeptember 12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58966191" w14:textId="77777777" w:rsidR="001B799A" w:rsidRPr="0094258C" w:rsidRDefault="001B799A" w:rsidP="001B799A">
      <w:pPr>
        <w:spacing w:after="0" w:line="240" w:lineRule="auto"/>
        <w:rPr>
          <w:sz w:val="24"/>
          <w:szCs w:val="24"/>
        </w:rPr>
      </w:pPr>
    </w:p>
    <w:p w14:paraId="1C29EF7D" w14:textId="1DFDD299" w:rsidR="001B799A" w:rsidRPr="0094258C" w:rsidRDefault="001B799A" w:rsidP="001B79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Tárgy</w:t>
      </w:r>
      <w:r w:rsidRPr="0094258C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sebességkorlátozás Szent Imre utca</w:t>
      </w:r>
    </w:p>
    <w:p w14:paraId="0FD552E6" w14:textId="77777777" w:rsidR="001B799A" w:rsidRDefault="001B799A" w:rsidP="001B79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5D9F5C9" w14:textId="77777777" w:rsidR="001B799A" w:rsidRPr="0094258C" w:rsidRDefault="001B799A" w:rsidP="001B79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5B6C44A" w14:textId="77777777" w:rsidR="001B799A" w:rsidRPr="0094258C" w:rsidRDefault="001B799A" w:rsidP="001B79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Tisztelt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</w:t>
      </w: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>!</w:t>
      </w:r>
    </w:p>
    <w:p w14:paraId="1F94FB10" w14:textId="77777777" w:rsidR="001B799A" w:rsidRPr="0094258C" w:rsidRDefault="001B799A" w:rsidP="001B79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88EDE14" w14:textId="77777777" w:rsidR="001B799A" w:rsidRDefault="001B799A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671E3" w14:textId="77777777" w:rsidR="001B799A" w:rsidRDefault="001B799A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Lakossági megkeresés érkezett Polgármester úrhoz a Kisbér, Szent Imre utcában </w:t>
      </w:r>
      <w:r w:rsidRPr="001B799A">
        <w:rPr>
          <w:rFonts w:ascii="Times New Roman" w:hAnsi="Times New Roman"/>
          <w:sz w:val="24"/>
          <w:szCs w:val="24"/>
        </w:rPr>
        <w:t>30 km/h-s sebességkorlátozás</w:t>
      </w:r>
      <w:r>
        <w:rPr>
          <w:rFonts w:ascii="Times New Roman" w:hAnsi="Times New Roman"/>
          <w:sz w:val="24"/>
          <w:szCs w:val="24"/>
        </w:rPr>
        <w:t xml:space="preserve">ra. </w:t>
      </w:r>
    </w:p>
    <w:p w14:paraId="3E5D7646" w14:textId="77777777" w:rsidR="001B799A" w:rsidRDefault="001B799A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5B0C1" w14:textId="77777777" w:rsidR="001B799A" w:rsidRDefault="001B799A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Összesen </w:t>
      </w:r>
      <w:r w:rsidRPr="001B799A">
        <w:rPr>
          <w:rFonts w:ascii="Times New Roman" w:hAnsi="Times New Roman"/>
          <w:sz w:val="24"/>
          <w:szCs w:val="24"/>
        </w:rPr>
        <w:t>4 db tábl</w:t>
      </w:r>
      <w:r>
        <w:rPr>
          <w:rFonts w:ascii="Times New Roman" w:hAnsi="Times New Roman"/>
          <w:sz w:val="24"/>
          <w:szCs w:val="24"/>
        </w:rPr>
        <w:t xml:space="preserve">ára lenne szükség, melynek költsége a korábbi táblarendelések alapján </w:t>
      </w:r>
      <w:r w:rsidRPr="001B799A">
        <w:rPr>
          <w:rFonts w:ascii="Times New Roman" w:hAnsi="Times New Roman"/>
          <w:sz w:val="24"/>
          <w:szCs w:val="24"/>
        </w:rPr>
        <w:t>kb. 35.500,- Ft./tábla + a beton</w:t>
      </w:r>
      <w:r>
        <w:rPr>
          <w:rFonts w:ascii="Times New Roman" w:hAnsi="Times New Roman"/>
          <w:sz w:val="24"/>
          <w:szCs w:val="24"/>
        </w:rPr>
        <w:t xml:space="preserve">, amibe állítják. </w:t>
      </w:r>
    </w:p>
    <w:p w14:paraId="7D66C8C8" w14:textId="77777777" w:rsidR="00CC4B82" w:rsidRDefault="00CC4B82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DFC59" w14:textId="32CE060C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bizottsági ülésen szóba került </w:t>
      </w:r>
      <w:r w:rsidRPr="00CC4B82">
        <w:rPr>
          <w:rFonts w:ascii="Times New Roman" w:hAnsi="Times New Roman"/>
          <w:bCs/>
          <w:sz w:val="24"/>
          <w:szCs w:val="24"/>
        </w:rPr>
        <w:t>az utca lakóövezetté nyilvánítás</w:t>
      </w:r>
      <w:r>
        <w:rPr>
          <w:rFonts w:ascii="Times New Roman" w:hAnsi="Times New Roman"/>
          <w:bCs/>
          <w:sz w:val="24"/>
          <w:szCs w:val="24"/>
        </w:rPr>
        <w:t>a is.</w:t>
      </w:r>
    </w:p>
    <w:p w14:paraId="2AB6A8A7" w14:textId="44CE7850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70E759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82">
        <w:rPr>
          <w:rFonts w:ascii="Times New Roman" w:hAnsi="Times New Roman"/>
          <w:bCs/>
          <w:sz w:val="24"/>
          <w:szCs w:val="24"/>
        </w:rPr>
        <w:t xml:space="preserve">A közúti közlekedés szabályairól szóló 1/1975. (II. 5.) KPM–BM együttes rendelet (KRESZ) 17. § (1) bekezdés </w:t>
      </w:r>
      <w:r w:rsidRPr="00CC4B82">
        <w:rPr>
          <w:rFonts w:ascii="Times New Roman" w:hAnsi="Times New Roman"/>
          <w:sz w:val="24"/>
          <w:szCs w:val="24"/>
        </w:rPr>
        <w:t xml:space="preserve">j) „Lakó-pihenő övezet” (122. ábra); és k) „Lakó-pihenő övezet vége” (123. ábra) szerinti táblákat kellene kihelyezni. </w:t>
      </w:r>
    </w:p>
    <w:p w14:paraId="526806E7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82">
        <w:rPr>
          <w:rFonts w:ascii="Times New Roman" w:hAnsi="Times New Roman"/>
          <w:sz w:val="24"/>
          <w:szCs w:val="24"/>
        </w:rPr>
        <w:br/>
        <w:t xml:space="preserve">A KRESZ a következőket tartalmazza lakó-pihenő övezetre: </w:t>
      </w:r>
    </w:p>
    <w:p w14:paraId="7BDDABAC" w14:textId="3FEA6264" w:rsidR="00CC4B82" w:rsidRPr="00CC4B82" w:rsidRDefault="00CF1BAC" w:rsidP="00CC4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B82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1B1D93" wp14:editId="55C54C9D">
            <wp:simplePos x="0" y="0"/>
            <wp:positionH relativeFrom="margin">
              <wp:posOffset>4422140</wp:posOffset>
            </wp:positionH>
            <wp:positionV relativeFrom="margin">
              <wp:posOffset>4560570</wp:posOffset>
            </wp:positionV>
            <wp:extent cx="1428750" cy="1066800"/>
            <wp:effectExtent l="0" t="0" r="0" b="0"/>
            <wp:wrapSquare wrapText="bothSides"/>
            <wp:docPr id="1321247366" name="Kép 4" descr="A képen szöveg, képernyőkép, so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A képen szöveg, képernyőkép, so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FEAF0" w14:textId="4AE9E7E9" w:rsidR="00CC4B82" w:rsidRPr="00CC4B82" w:rsidRDefault="00CF1BAC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4A33B3" wp14:editId="6AE2EF50">
            <wp:simplePos x="0" y="0"/>
            <wp:positionH relativeFrom="margin">
              <wp:posOffset>2969895</wp:posOffset>
            </wp:positionH>
            <wp:positionV relativeFrom="margin">
              <wp:posOffset>4577080</wp:posOffset>
            </wp:positionV>
            <wp:extent cx="1428750" cy="1066800"/>
            <wp:effectExtent l="0" t="0" r="0" b="0"/>
            <wp:wrapSquare wrapText="bothSides"/>
            <wp:docPr id="1373138032" name="Kép 3" descr="A képen tervezés látható&#10;&#10;Automatikusan generált leírás közepes megbízhatóság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 képen tervezés látható&#10;&#10;Automatikusan generált leírás közepes megbízhatóságg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82" w:rsidRPr="00CC4B82">
        <w:rPr>
          <w:rFonts w:ascii="Times New Roman" w:hAnsi="Times New Roman"/>
          <w:sz w:val="24"/>
          <w:szCs w:val="24"/>
        </w:rPr>
        <w:t>„</w:t>
      </w:r>
      <w:r w:rsidR="00CC4B82" w:rsidRPr="00CC4B82">
        <w:rPr>
          <w:rFonts w:ascii="Times New Roman" w:hAnsi="Times New Roman"/>
          <w:i/>
          <w:iCs/>
          <w:sz w:val="24"/>
          <w:szCs w:val="24"/>
        </w:rPr>
        <w:t>Közlekedés lakó-pihenő övezetben *</w:t>
      </w:r>
    </w:p>
    <w:p w14:paraId="37B499A2" w14:textId="794C861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676A848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>39/A. § * (1) * Lakó-pihenő övezetbe – a „Lakó-pihenő övezet” jelzőtáblától a „Lakó-pihenő övezet vége” jelzőtábláig terjedő területre – csak a következő járművek hajthatnak be:</w:t>
      </w:r>
    </w:p>
    <w:p w14:paraId="3122A720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a) kerékpár, </w:t>
      </w:r>
    </w:p>
    <w:p w14:paraId="19724FB8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b) * az ott lakókat vagy az oda látogatókat szállító személygépkocsi, a személygépkocsi kivételével a legfeljebb 3500 kg megengedett legnagyobb össztömegű gépkocsi, a betegszállító gépjármű, motorkerékpár, a motoros tricikli és ezekhez kapcsolt pótkocsi, segédmotoros kerékpár, állati erővel vont jármű és kézikocsi, a kommunális szemét szállítására szolgáló jármű, továbbá az oda áruszállítást végző legfeljebb 3500 kg megengedett legnagyobb össztömegű tehergépkocsi, </w:t>
      </w:r>
    </w:p>
    <w:p w14:paraId="5168F832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c) * az ott lakók és oda költözők költöztetését végző tehergépkocsi, </w:t>
      </w:r>
    </w:p>
    <w:p w14:paraId="43067267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d) az oda látogatókat szállító autóbusz, </w:t>
      </w:r>
    </w:p>
    <w:p w14:paraId="695FA3E5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>e) * az oda építő- és tüzelőanyagot szállító tehergépkocsi és hozzákapcsolt pótkocsi,</w:t>
      </w:r>
    </w:p>
    <w:p w14:paraId="151F772A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 f) az út- és közmű építésére vagy fenntartására, köztisztasági, rendvédelmi, betegszállítási, közegészségügyi feladat, illetőleg postai gyűjtő- és kézbesítő szolgálat ellátására szolgáló jármű, ha ez feladata ellátása érdekében elkerülhetetlen, </w:t>
      </w:r>
    </w:p>
    <w:p w14:paraId="732B3A1B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g) * a mozgáskorlátozott személy által vezetett vagy az őt szállító jármű és annak vezetője. </w:t>
      </w:r>
    </w:p>
    <w:p w14:paraId="5C611252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308BF04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(2) A lakó-pihenő övezetben járművel legfeljebb 20 km/óra sebességgel szabad közlekedni. </w:t>
      </w:r>
    </w:p>
    <w:p w14:paraId="5194AD28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FC3B3EB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lastRenderedPageBreak/>
        <w:t xml:space="preserve">(3) A lakó-pihenő övezetben a vezetőnek fokozottan ügyelnie kell a gyalogosok (különösen a gyermekek) és a kerékpárosok biztonságára. Ha az úton járda nincs, </w:t>
      </w:r>
    </w:p>
    <w:p w14:paraId="21DA16CA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 xml:space="preserve">a) a gyalogosok az utat teljes szélességében használhatják, a járművek forgalmát azonban szükségtelenül nem akadályozhatják, </w:t>
      </w:r>
    </w:p>
    <w:p w14:paraId="46A903BF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C4B82">
        <w:rPr>
          <w:rFonts w:ascii="Times New Roman" w:hAnsi="Times New Roman"/>
          <w:i/>
          <w:iCs/>
          <w:sz w:val="24"/>
          <w:szCs w:val="24"/>
        </w:rPr>
        <w:t>b) járművel várakozni csak az erre kijelölt területen szabad.”</w:t>
      </w:r>
    </w:p>
    <w:p w14:paraId="5D019159" w14:textId="77777777" w:rsidR="00CC4B82" w:rsidRPr="00CC4B82" w:rsidRDefault="00CC4B82" w:rsidP="00CC4B8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F091401" w14:textId="4DFC2CA3" w:rsidR="001B799A" w:rsidRDefault="001B799A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utca keskeny</w:t>
      </w:r>
      <w:r w:rsidR="009638A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szembe jövő forgalom esetén a gépjárművek egymás melletti elhaladása nehézkes, a sebesség korlátozása indokolt lehet, de tábla kihelyezésekor a kérdés mindig az, hogy azzal a kívánt cél elérhető-e. Tapasztalatok alapján a fizikai akadály az, ami a gyorsan hajtókat lassításra bírja. Forgalomcsillapító küszöb kihelyezésekor pedig mindig kérdés, ki elé kerüljön, mert azt az autósok próbálják kikerülni, lassítanak előtte, majd gyorsítanak, melynek plusz hangja van az alapzaj mellett. </w:t>
      </w:r>
    </w:p>
    <w:p w14:paraId="10B6ABB4" w14:textId="77777777" w:rsidR="00CC4B82" w:rsidRDefault="00CC4B82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DEB1A" w14:textId="49F42A62" w:rsidR="00CC4B82" w:rsidRDefault="00CC4B82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Felmerült továbbá traf</w:t>
      </w:r>
      <w:r w:rsidR="00942B33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ipax beszerzésének a lehetősége is</w:t>
      </w:r>
      <w:r w:rsidR="009638AF">
        <w:rPr>
          <w:rFonts w:ascii="Times New Roman" w:hAnsi="Times New Roman"/>
          <w:sz w:val="24"/>
          <w:szCs w:val="24"/>
        </w:rPr>
        <w:t xml:space="preserve">, melynél kérdéses, kié lesz a bevétel. </w:t>
      </w:r>
    </w:p>
    <w:p w14:paraId="12F988B0" w14:textId="77777777" w:rsidR="00CC4B82" w:rsidRDefault="00CC4B82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8F6FD" w14:textId="0456D70A" w:rsidR="001B799A" w:rsidRDefault="00942B33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Szent Imre</w:t>
      </w:r>
      <w:r w:rsidR="001B799A">
        <w:rPr>
          <w:rFonts w:ascii="Times New Roman" w:hAnsi="Times New Roman"/>
          <w:sz w:val="24"/>
          <w:szCs w:val="24"/>
        </w:rPr>
        <w:t xml:space="preserve"> utcának is közös a problémája a vele párhuzamos Perczel Mór utcá</w:t>
      </w:r>
      <w:r w:rsidR="009638AF">
        <w:rPr>
          <w:rFonts w:ascii="Times New Roman" w:hAnsi="Times New Roman"/>
          <w:sz w:val="24"/>
          <w:szCs w:val="24"/>
        </w:rPr>
        <w:t>é</w:t>
      </w:r>
      <w:r w:rsidR="001B799A">
        <w:rPr>
          <w:rFonts w:ascii="Times New Roman" w:hAnsi="Times New Roman"/>
          <w:sz w:val="24"/>
          <w:szCs w:val="24"/>
        </w:rPr>
        <w:t>val, bármelyiken történik az autósokat érintő korlátoz</w:t>
      </w:r>
      <w:r>
        <w:rPr>
          <w:rFonts w:ascii="Times New Roman" w:hAnsi="Times New Roman"/>
          <w:sz w:val="24"/>
          <w:szCs w:val="24"/>
        </w:rPr>
        <w:t>ás</w:t>
      </w:r>
      <w:r w:rsidR="001B799A">
        <w:rPr>
          <w:rFonts w:ascii="Times New Roman" w:hAnsi="Times New Roman"/>
          <w:sz w:val="24"/>
          <w:szCs w:val="24"/>
        </w:rPr>
        <w:t>, a forgalom egyből megjelenik a másik utcá</w:t>
      </w:r>
      <w:r w:rsidR="009638AF">
        <w:rPr>
          <w:rFonts w:ascii="Times New Roman" w:hAnsi="Times New Roman"/>
          <w:sz w:val="24"/>
          <w:szCs w:val="24"/>
        </w:rPr>
        <w:t>n, illetve a Köztársaság utcán.</w:t>
      </w:r>
    </w:p>
    <w:p w14:paraId="072C5DAC" w14:textId="77777777" w:rsidR="00CC4B82" w:rsidRDefault="00CC4B82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B7963" w14:textId="4BBF31A9" w:rsidR="00CC4B82" w:rsidRDefault="00CC4B82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Korábban volt már arra példa, hogy egyirányúsítva lett a két utca, de a tábla, mely erről rendelkezett, hamar eltávolításra került </w:t>
      </w:r>
      <w:r w:rsidR="00942B33">
        <w:rPr>
          <w:rFonts w:ascii="Times New Roman" w:hAnsi="Times New Roman"/>
          <w:sz w:val="24"/>
          <w:szCs w:val="24"/>
        </w:rPr>
        <w:t>ismeretlenek</w:t>
      </w:r>
      <w:r>
        <w:rPr>
          <w:rFonts w:ascii="Times New Roman" w:hAnsi="Times New Roman"/>
          <w:sz w:val="24"/>
          <w:szCs w:val="24"/>
        </w:rPr>
        <w:t xml:space="preserve"> által. </w:t>
      </w:r>
    </w:p>
    <w:p w14:paraId="7EC05028" w14:textId="77777777" w:rsidR="00CC4B82" w:rsidRDefault="00CC4B82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D2E67" w14:textId="4753E2EF" w:rsidR="00942B33" w:rsidRDefault="00942B33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utca forgalmának szabályozása továbbá összefügg a kapcsolódó ászári két utcáéval is, így bármilyen döntés meghozatala e</w:t>
      </w:r>
      <w:r w:rsidR="009638AF">
        <w:rPr>
          <w:rFonts w:ascii="Times New Roman" w:hAnsi="Times New Roman"/>
          <w:sz w:val="24"/>
          <w:szCs w:val="24"/>
        </w:rPr>
        <w:t>lőtt</w:t>
      </w:r>
      <w:r>
        <w:rPr>
          <w:rFonts w:ascii="Times New Roman" w:hAnsi="Times New Roman"/>
          <w:sz w:val="24"/>
          <w:szCs w:val="24"/>
        </w:rPr>
        <w:t xml:space="preserve"> javasoljuk Ászár Község Önkormányzatával történő egyeztetést. </w:t>
      </w:r>
    </w:p>
    <w:p w14:paraId="6598FADC" w14:textId="77777777" w:rsidR="00942B33" w:rsidRDefault="00942B33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0BCEB" w14:textId="35266D88" w:rsidR="00942B33" w:rsidRDefault="00942B33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Kérem a lakossági kérelem szíves megvitatását és döntés hozatalát. </w:t>
      </w:r>
    </w:p>
    <w:p w14:paraId="476C4440" w14:textId="77777777" w:rsidR="00942B33" w:rsidRDefault="00942B33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CDEC0" w14:textId="77777777" w:rsidR="00942B33" w:rsidRDefault="00942B33" w:rsidP="0094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Kisbér, 2025. szeptember 11.</w:t>
      </w:r>
    </w:p>
    <w:p w14:paraId="76CA4B0E" w14:textId="77777777" w:rsidR="00942B33" w:rsidRDefault="00942B33" w:rsidP="0094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E5A16" w14:textId="77777777" w:rsidR="00942B33" w:rsidRDefault="00942B33" w:rsidP="00942B33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Bondár Balázs s.k.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Pápai Mónika s.k.</w:t>
      </w:r>
    </w:p>
    <w:p w14:paraId="40C2DD87" w14:textId="77777777" w:rsidR="00942B33" w:rsidRDefault="00942B33" w:rsidP="00942B33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elnök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referens</w:t>
      </w:r>
    </w:p>
    <w:p w14:paraId="0EB94E3A" w14:textId="77777777" w:rsidR="00942B33" w:rsidRDefault="00942B33" w:rsidP="00942B33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5FAB3CD" w14:textId="77777777" w:rsidR="00942B33" w:rsidRDefault="00942B33" w:rsidP="00942B33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DD0AA2C" w14:textId="77777777" w:rsidR="00942B33" w:rsidRDefault="00942B33" w:rsidP="00942B33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14:paraId="391D26A3" w14:textId="77777777" w:rsidR="00942B33" w:rsidRPr="008E4BB4" w:rsidRDefault="00942B33" w:rsidP="00942B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Kisbér Város Önkormányzat Képviselő-testülete </w:t>
      </w:r>
    </w:p>
    <w:p w14:paraId="2E600E16" w14:textId="77777777" w:rsidR="00942B33" w:rsidRDefault="00942B33" w:rsidP="0094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17205" w14:textId="6D8D99AF" w:rsidR="00942B33" w:rsidRDefault="00C21362" w:rsidP="00C21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felhatalmazza a város polgármesterét tárgyalások folytatására Ászár polgármesterével a Szent Imre utca és a Perczel Mór utca forgalmának szabályozása kapcsán. </w:t>
      </w:r>
    </w:p>
    <w:p w14:paraId="358FE3D0" w14:textId="77777777" w:rsidR="00942B33" w:rsidRDefault="00942B33" w:rsidP="00942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36CAA" w14:textId="77777777" w:rsidR="00942B33" w:rsidRDefault="00942B33" w:rsidP="00C2136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ab/>
        <w:t>azonnal</w:t>
      </w:r>
    </w:p>
    <w:p w14:paraId="260CA840" w14:textId="77777777" w:rsidR="00942B33" w:rsidRDefault="00942B33" w:rsidP="00C2136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Sinkovicz Zoltán polgármester</w:t>
      </w:r>
    </w:p>
    <w:p w14:paraId="4E9F67B5" w14:textId="37886791" w:rsidR="00942B33" w:rsidRPr="000208C6" w:rsidRDefault="00942B33" w:rsidP="00942B33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0208C6">
        <w:rPr>
          <w:rFonts w:ascii="Times New Roman" w:hAnsi="Times New Roman"/>
          <w:bCs/>
          <w:sz w:val="24"/>
          <w:szCs w:val="24"/>
        </w:rPr>
        <w:tab/>
      </w:r>
      <w:r w:rsidRPr="000208C6">
        <w:rPr>
          <w:rFonts w:ascii="Times New Roman" w:hAnsi="Times New Roman"/>
          <w:bCs/>
          <w:sz w:val="24"/>
          <w:szCs w:val="24"/>
        </w:rPr>
        <w:tab/>
      </w:r>
      <w:r w:rsidRPr="000208C6">
        <w:rPr>
          <w:rFonts w:ascii="Times New Roman" w:hAnsi="Times New Roman"/>
          <w:bCs/>
          <w:sz w:val="24"/>
          <w:szCs w:val="24"/>
        </w:rPr>
        <w:tab/>
      </w:r>
    </w:p>
    <w:p w14:paraId="06DC21E4" w14:textId="77777777" w:rsidR="00942B33" w:rsidRDefault="00942B33" w:rsidP="001B7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481EF" w14:textId="77777777" w:rsidR="00CC4B82" w:rsidRPr="001B799A" w:rsidRDefault="00CC4B82" w:rsidP="001B79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F7A05F" w14:textId="358A5B2F" w:rsidR="00523CD8" w:rsidRDefault="00523CD8" w:rsidP="001B799A">
      <w:pPr>
        <w:spacing w:after="0" w:line="240" w:lineRule="auto"/>
        <w:jc w:val="both"/>
      </w:pPr>
    </w:p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72ADD"/>
    <w:multiLevelType w:val="hybridMultilevel"/>
    <w:tmpl w:val="179ABABE"/>
    <w:lvl w:ilvl="0" w:tplc="2FD0CF8C">
      <w:start w:val="1"/>
      <w:numFmt w:val="decimal"/>
      <w:lvlText w:val="%1.)"/>
      <w:lvlJc w:val="left"/>
      <w:pPr>
        <w:ind w:left="5529" w:hanging="360"/>
      </w:pPr>
      <w:rPr>
        <w:b w:val="0"/>
        <w:i w:val="0"/>
        <w:iCs/>
      </w:rPr>
    </w:lvl>
    <w:lvl w:ilvl="1" w:tplc="198A09FC">
      <w:start w:val="1"/>
      <w:numFmt w:val="lowerLetter"/>
      <w:lvlText w:val=" %2.)"/>
      <w:lvlJc w:val="left"/>
      <w:pPr>
        <w:ind w:left="5464" w:hanging="360"/>
      </w:pPr>
    </w:lvl>
    <w:lvl w:ilvl="2" w:tplc="040E001B">
      <w:start w:val="1"/>
      <w:numFmt w:val="lowerRoman"/>
      <w:lvlText w:val="%3."/>
      <w:lvlJc w:val="right"/>
      <w:pPr>
        <w:ind w:left="6336" w:hanging="180"/>
      </w:pPr>
    </w:lvl>
    <w:lvl w:ilvl="3" w:tplc="040E000F">
      <w:start w:val="1"/>
      <w:numFmt w:val="decimal"/>
      <w:lvlText w:val="%4."/>
      <w:lvlJc w:val="left"/>
      <w:pPr>
        <w:ind w:left="7056" w:hanging="360"/>
      </w:pPr>
    </w:lvl>
    <w:lvl w:ilvl="4" w:tplc="040E0019">
      <w:start w:val="1"/>
      <w:numFmt w:val="lowerLetter"/>
      <w:lvlText w:val="%5."/>
      <w:lvlJc w:val="left"/>
      <w:pPr>
        <w:ind w:left="7776" w:hanging="360"/>
      </w:pPr>
    </w:lvl>
    <w:lvl w:ilvl="5" w:tplc="040E001B">
      <w:start w:val="1"/>
      <w:numFmt w:val="lowerRoman"/>
      <w:lvlText w:val="%6."/>
      <w:lvlJc w:val="right"/>
      <w:pPr>
        <w:ind w:left="8496" w:hanging="180"/>
      </w:pPr>
    </w:lvl>
    <w:lvl w:ilvl="6" w:tplc="040E000F">
      <w:start w:val="1"/>
      <w:numFmt w:val="decimal"/>
      <w:lvlText w:val="%7."/>
      <w:lvlJc w:val="left"/>
      <w:pPr>
        <w:ind w:left="9216" w:hanging="360"/>
      </w:pPr>
    </w:lvl>
    <w:lvl w:ilvl="7" w:tplc="040E0019">
      <w:start w:val="1"/>
      <w:numFmt w:val="lowerLetter"/>
      <w:lvlText w:val="%8."/>
      <w:lvlJc w:val="left"/>
      <w:pPr>
        <w:ind w:left="9936" w:hanging="360"/>
      </w:pPr>
    </w:lvl>
    <w:lvl w:ilvl="8" w:tplc="040E001B">
      <w:start w:val="1"/>
      <w:numFmt w:val="lowerRoman"/>
      <w:lvlText w:val="%9."/>
      <w:lvlJc w:val="right"/>
      <w:pPr>
        <w:ind w:left="10656" w:hanging="180"/>
      </w:pPr>
    </w:lvl>
  </w:abstractNum>
  <w:num w:numId="1" w16cid:durableId="1416591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9A"/>
    <w:rsid w:val="001B799A"/>
    <w:rsid w:val="004856C3"/>
    <w:rsid w:val="00523CD8"/>
    <w:rsid w:val="00942B33"/>
    <w:rsid w:val="009638AF"/>
    <w:rsid w:val="00C21362"/>
    <w:rsid w:val="00C56B9D"/>
    <w:rsid w:val="00CC4B82"/>
    <w:rsid w:val="00CF1BAC"/>
    <w:rsid w:val="00F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CC04C3"/>
  <w15:chartTrackingRefBased/>
  <w15:docId w15:val="{D8F6F1F3-B3A4-446A-8905-FF0AC6AA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99A"/>
    <w:pPr>
      <w:spacing w:line="25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1B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7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7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7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7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7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7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7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7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7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799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799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79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79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79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79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7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7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79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799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799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7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799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7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3</cp:revision>
  <dcterms:created xsi:type="dcterms:W3CDTF">2025-09-11T13:59:00Z</dcterms:created>
  <dcterms:modified xsi:type="dcterms:W3CDTF">2025-09-11T14:51:00Z</dcterms:modified>
</cp:coreProperties>
</file>